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56B6BA46" w:rsidR="00C908FF" w:rsidRPr="006A36C9" w:rsidRDefault="00C908FF" w:rsidP="00C908FF">
      <w:pPr>
        <w:rPr>
          <w:sz w:val="18"/>
          <w:szCs w:val="18"/>
        </w:rPr>
      </w:pPr>
      <w:r w:rsidRPr="006A36C9">
        <w:rPr>
          <w:sz w:val="18"/>
          <w:szCs w:val="18"/>
        </w:rPr>
        <w:t xml:space="preserve">1.6 Kvalifikavimui atliekantis tiekėjas turi užtikrinti darbų vykdymą taip, kad jie </w:t>
      </w:r>
      <w:r w:rsidRPr="00907A1E">
        <w:rPr>
          <w:sz w:val="18"/>
          <w:szCs w:val="18"/>
        </w:rPr>
        <w:t xml:space="preserve">netrukdytų </w:t>
      </w:r>
      <w:r w:rsidR="008E1990" w:rsidRPr="00743AC1">
        <w:rPr>
          <w:sz w:val="18"/>
          <w:szCs w:val="18"/>
        </w:rPr>
        <w:t xml:space="preserve">Hematologijos, onkologijos ir </w:t>
      </w:r>
      <w:proofErr w:type="spellStart"/>
      <w:r w:rsidR="008E1990" w:rsidRPr="00743AC1">
        <w:rPr>
          <w:sz w:val="18"/>
          <w:szCs w:val="18"/>
        </w:rPr>
        <w:t>transfuziologijos</w:t>
      </w:r>
      <w:proofErr w:type="spellEnd"/>
      <w:r w:rsidR="008E1990" w:rsidRPr="00743AC1">
        <w:rPr>
          <w:sz w:val="18"/>
          <w:szCs w:val="18"/>
        </w:rPr>
        <w:t xml:space="preserve"> centro</w:t>
      </w:r>
      <w:r w:rsidR="008E1990" w:rsidRPr="003D3887">
        <w:rPr>
          <w:sz w:val="22"/>
        </w:rPr>
        <w:t xml:space="preserve"> </w:t>
      </w:r>
      <w:r w:rsidRPr="00DE3D68">
        <w:rPr>
          <w:sz w:val="18"/>
          <w:szCs w:val="18"/>
        </w:rPr>
        <w:t>įprastinei</w:t>
      </w:r>
      <w:r w:rsidRPr="006A36C9">
        <w:rPr>
          <w:sz w:val="18"/>
          <w:szCs w:val="18"/>
        </w:rPr>
        <w:t xml:space="preserve">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w:t>
      </w:r>
      <w:proofErr w:type="spellStart"/>
      <w:r w:rsidRPr="006A36C9">
        <w:rPr>
          <w:sz w:val="18"/>
          <w:szCs w:val="18"/>
        </w:rPr>
        <w:t>Annex</w:t>
      </w:r>
      <w:proofErr w:type="spellEnd"/>
      <w:r w:rsidRPr="006A36C9">
        <w:rPr>
          <w:sz w:val="18"/>
          <w:szCs w:val="18"/>
        </w:rPr>
        <w:t xml:space="preserve"> 15: </w:t>
      </w:r>
      <w:proofErr w:type="spellStart"/>
      <w:r w:rsidRPr="006A36C9">
        <w:rPr>
          <w:sz w:val="18"/>
          <w:szCs w:val="18"/>
        </w:rPr>
        <w:t>Qualification</w:t>
      </w:r>
      <w:proofErr w:type="spellEnd"/>
      <w:r w:rsidRPr="006A36C9">
        <w:rPr>
          <w:sz w:val="18"/>
          <w:szCs w:val="18"/>
        </w:rPr>
        <w:t xml:space="preserve">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651FC28C" w14:textId="158CB443" w:rsidR="00A969C3" w:rsidRPr="00814194"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6A36C9">
        <w:rPr>
          <w:sz w:val="18"/>
          <w:szCs w:val="18"/>
        </w:rPr>
        <w:t>Good</w:t>
      </w:r>
      <w:proofErr w:type="spellEnd"/>
      <w:r w:rsidR="00C908FF" w:rsidRPr="006A36C9">
        <w:rPr>
          <w:sz w:val="18"/>
          <w:szCs w:val="18"/>
        </w:rPr>
        <w:t xml:space="preserve"> </w:t>
      </w:r>
      <w:proofErr w:type="spellStart"/>
      <w:r w:rsidR="00C908FF" w:rsidRPr="006A36C9">
        <w:rPr>
          <w:sz w:val="18"/>
          <w:szCs w:val="18"/>
        </w:rPr>
        <w:t>Manufacturing</w:t>
      </w:r>
      <w:proofErr w:type="spellEnd"/>
      <w:r w:rsidR="00C908FF" w:rsidRPr="006A36C9">
        <w:rPr>
          <w:sz w:val="18"/>
          <w:szCs w:val="18"/>
        </w:rPr>
        <w:t xml:space="preserve"> </w:t>
      </w:r>
      <w:proofErr w:type="spellStart"/>
      <w:r w:rsidR="00C908FF" w:rsidRPr="006A36C9">
        <w:rPr>
          <w:sz w:val="18"/>
          <w:szCs w:val="18"/>
        </w:rPr>
        <w:t>Practice</w:t>
      </w:r>
      <w:proofErr w:type="spellEnd"/>
      <w:r w:rsidR="00C908FF" w:rsidRPr="006A36C9">
        <w:rPr>
          <w:sz w:val="18"/>
          <w:szCs w:val="18"/>
        </w:rPr>
        <w:t>“ galiojantys gerosios gavybos praktikos reikalavimais  -) reikalavimais, protokolas gali būti nepriimtas ir kvalifikavimas laikomas neįvykdytu.</w:t>
      </w:r>
    </w:p>
    <w:p w14:paraId="6E4D174D" w14:textId="77777777" w:rsidR="00C57AA8" w:rsidRPr="006A36C9" w:rsidRDefault="00C57AA8" w:rsidP="009E7D1F">
      <w:pPr>
        <w:pStyle w:val="ListParagraph"/>
        <w:rPr>
          <w:sz w:val="18"/>
          <w:szCs w:val="18"/>
        </w:rPr>
      </w:pPr>
    </w:p>
    <w:p w14:paraId="6AF32025" w14:textId="56E87F24" w:rsidR="006A36C9" w:rsidRPr="008E1990" w:rsidRDefault="00C908FF" w:rsidP="008E1990">
      <w:pPr>
        <w:pStyle w:val="ListParagraph"/>
        <w:rPr>
          <w:sz w:val="18"/>
          <w:szCs w:val="18"/>
        </w:rPr>
      </w:pPr>
      <w:r w:rsidRPr="006A36C9">
        <w:rPr>
          <w:sz w:val="18"/>
          <w:szCs w:val="18"/>
        </w:rPr>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aslaugos</w:t>
      </w:r>
      <w:r w:rsidR="00A06ABE">
        <w:rPr>
          <w:sz w:val="18"/>
          <w:szCs w:val="18"/>
        </w:rPr>
        <w:t xml:space="preserve"> ir</w:t>
      </w:r>
      <w:r w:rsidR="00EB5D0C" w:rsidRPr="006A36C9">
        <w:rPr>
          <w:sz w:val="18"/>
          <w:szCs w:val="18"/>
        </w:rPr>
        <w:t xml:space="preserve"> </w:t>
      </w:r>
      <w:r w:rsidR="00A06ABE" w:rsidRPr="006A36C9">
        <w:rPr>
          <w:sz w:val="18"/>
          <w:szCs w:val="18"/>
        </w:rPr>
        <w:t>specifikacija</w:t>
      </w:r>
    </w:p>
    <w:tbl>
      <w:tblPr>
        <w:tblStyle w:val="TableGrid"/>
        <w:tblW w:w="14035" w:type="dxa"/>
        <w:jc w:val="center"/>
        <w:tblLayout w:type="fixed"/>
        <w:tblLook w:val="04A0" w:firstRow="1" w:lastRow="0" w:firstColumn="1" w:lastColumn="0" w:noHBand="0" w:noVBand="1"/>
      </w:tblPr>
      <w:tblGrid>
        <w:gridCol w:w="1413"/>
        <w:gridCol w:w="2693"/>
        <w:gridCol w:w="8789"/>
        <w:gridCol w:w="1140"/>
      </w:tblGrid>
      <w:tr w:rsidR="008E1990" w:rsidRPr="006A36C9" w14:paraId="20EE0570" w14:textId="77777777" w:rsidTr="002F0309">
        <w:trPr>
          <w:trHeight w:val="70"/>
          <w:jc w:val="center"/>
        </w:trPr>
        <w:tc>
          <w:tcPr>
            <w:tcW w:w="1413" w:type="dxa"/>
            <w:shd w:val="clear" w:color="auto" w:fill="D9D9D9" w:themeFill="background1" w:themeFillShade="D9"/>
            <w:vAlign w:val="center"/>
          </w:tcPr>
          <w:p w14:paraId="2E49388A" w14:textId="77777777" w:rsidR="008E1990" w:rsidRPr="00367A3F" w:rsidRDefault="008E1990" w:rsidP="002F0309">
            <w:pPr>
              <w:pStyle w:val="ListParagraph"/>
              <w:ind w:left="0"/>
              <w:rPr>
                <w:b/>
                <w:bCs/>
                <w:sz w:val="18"/>
                <w:szCs w:val="18"/>
              </w:rPr>
            </w:pPr>
            <w:r w:rsidRPr="00367A3F">
              <w:rPr>
                <w:b/>
                <w:bCs/>
                <w:sz w:val="18"/>
                <w:szCs w:val="18"/>
              </w:rPr>
              <w:t>Pavadinimas</w:t>
            </w:r>
          </w:p>
        </w:tc>
        <w:tc>
          <w:tcPr>
            <w:tcW w:w="2693" w:type="dxa"/>
            <w:shd w:val="clear" w:color="auto" w:fill="D9D9D9" w:themeFill="background1" w:themeFillShade="D9"/>
            <w:vAlign w:val="center"/>
          </w:tcPr>
          <w:p w14:paraId="4A0ACEF6" w14:textId="77777777" w:rsidR="008E1990" w:rsidRPr="00367A3F" w:rsidRDefault="008E1990" w:rsidP="002F0309">
            <w:pPr>
              <w:rPr>
                <w:sz w:val="18"/>
                <w:szCs w:val="18"/>
              </w:rPr>
            </w:pPr>
            <w:r w:rsidRPr="00367A3F">
              <w:rPr>
                <w:b/>
                <w:bCs/>
                <w:sz w:val="18"/>
                <w:szCs w:val="18"/>
              </w:rPr>
              <w:t>Detalizavimas</w:t>
            </w:r>
          </w:p>
        </w:tc>
        <w:tc>
          <w:tcPr>
            <w:tcW w:w="8789" w:type="dxa"/>
            <w:shd w:val="clear" w:color="auto" w:fill="D9D9D9" w:themeFill="background1" w:themeFillShade="D9"/>
            <w:vAlign w:val="center"/>
          </w:tcPr>
          <w:p w14:paraId="1BB2A27D" w14:textId="77777777" w:rsidR="008E1990" w:rsidRPr="006A36C9" w:rsidRDefault="008E1990" w:rsidP="002F0309">
            <w:pPr>
              <w:tabs>
                <w:tab w:val="left" w:pos="426"/>
              </w:tabs>
              <w:autoSpaceDN w:val="0"/>
              <w:jc w:val="center"/>
              <w:textAlignment w:val="baseline"/>
              <w:rPr>
                <w:b/>
                <w:bCs/>
                <w:sz w:val="18"/>
                <w:szCs w:val="18"/>
              </w:rPr>
            </w:pPr>
            <w:r w:rsidRPr="006A36C9">
              <w:rPr>
                <w:b/>
                <w:bCs/>
                <w:sz w:val="18"/>
                <w:szCs w:val="18"/>
              </w:rPr>
              <w:t xml:space="preserve">Detalus aprašymas </w:t>
            </w:r>
          </w:p>
        </w:tc>
        <w:tc>
          <w:tcPr>
            <w:tcW w:w="1140" w:type="dxa"/>
            <w:shd w:val="clear" w:color="auto" w:fill="D9D9D9" w:themeFill="background1" w:themeFillShade="D9"/>
            <w:vAlign w:val="center"/>
          </w:tcPr>
          <w:p w14:paraId="2F105733" w14:textId="77777777" w:rsidR="008E1990" w:rsidRPr="006A36C9" w:rsidRDefault="008E1990" w:rsidP="002F0309">
            <w:pPr>
              <w:tabs>
                <w:tab w:val="left" w:pos="426"/>
              </w:tabs>
              <w:autoSpaceDN w:val="0"/>
              <w:jc w:val="center"/>
              <w:textAlignment w:val="baseline"/>
              <w:rPr>
                <w:b/>
                <w:bCs/>
                <w:sz w:val="18"/>
                <w:szCs w:val="18"/>
              </w:rPr>
            </w:pPr>
            <w:r>
              <w:rPr>
                <w:b/>
                <w:bCs/>
                <w:sz w:val="18"/>
                <w:szCs w:val="18"/>
              </w:rPr>
              <w:t>Kiekis, vnt.</w:t>
            </w:r>
          </w:p>
        </w:tc>
      </w:tr>
      <w:tr w:rsidR="008E1990" w:rsidRPr="006A36C9" w14:paraId="463E311A" w14:textId="77777777" w:rsidTr="002F0309">
        <w:trPr>
          <w:trHeight w:val="2688"/>
          <w:jc w:val="center"/>
        </w:trPr>
        <w:tc>
          <w:tcPr>
            <w:tcW w:w="1413" w:type="dxa"/>
            <w:vMerge w:val="restart"/>
            <w:vAlign w:val="center"/>
          </w:tcPr>
          <w:p w14:paraId="66535F38" w14:textId="368D1114" w:rsidR="008E1990" w:rsidRPr="00C576A8" w:rsidRDefault="008E1990" w:rsidP="002F0309">
            <w:pPr>
              <w:rPr>
                <w:b/>
                <w:bCs/>
                <w:sz w:val="18"/>
                <w:szCs w:val="18"/>
              </w:rPr>
            </w:pPr>
            <w:r>
              <w:rPr>
                <w:b/>
                <w:bCs/>
                <w:sz w:val="18"/>
                <w:szCs w:val="18"/>
              </w:rPr>
              <w:t>1. Ląstelių apdorojimo sistemos LOVO</w:t>
            </w:r>
            <w:r w:rsidRPr="00C576A8">
              <w:rPr>
                <w:b/>
                <w:bCs/>
                <w:sz w:val="18"/>
                <w:szCs w:val="18"/>
              </w:rPr>
              <w:t xml:space="preserve"> kvalifikavimas (IQ, OQ, PQ)</w:t>
            </w:r>
          </w:p>
        </w:tc>
        <w:tc>
          <w:tcPr>
            <w:tcW w:w="2693" w:type="dxa"/>
            <w:vAlign w:val="center"/>
          </w:tcPr>
          <w:p w14:paraId="2778D6C4" w14:textId="77777777" w:rsidR="008E1990" w:rsidRPr="00367A3F" w:rsidRDefault="008E1990" w:rsidP="002F0309">
            <w:pPr>
              <w:rPr>
                <w:sz w:val="18"/>
                <w:szCs w:val="18"/>
              </w:rPr>
            </w:pPr>
            <w:r>
              <w:rPr>
                <w:sz w:val="18"/>
                <w:szCs w:val="18"/>
              </w:rPr>
              <w:t xml:space="preserve">1.1 </w:t>
            </w:r>
            <w:r w:rsidRPr="00367A3F">
              <w:rPr>
                <w:sz w:val="18"/>
                <w:szCs w:val="18"/>
              </w:rPr>
              <w:t>Instaliavimo kvalifikavimas (IQ)</w:t>
            </w:r>
          </w:p>
          <w:p w14:paraId="61D3D480" w14:textId="77777777" w:rsidR="008E1990" w:rsidRPr="00367A3F" w:rsidRDefault="008E1990" w:rsidP="002F0309">
            <w:pPr>
              <w:rPr>
                <w:sz w:val="18"/>
                <w:szCs w:val="18"/>
              </w:rPr>
            </w:pPr>
            <w:r w:rsidRPr="00367A3F">
              <w:rPr>
                <w:sz w:val="18"/>
                <w:szCs w:val="18"/>
              </w:rPr>
              <w:t>Tikslas – patvirtinti, kad įranga įrengta pagal gamintojo reikalavimus bei atitinka techninę dokumentaciją.</w:t>
            </w:r>
          </w:p>
          <w:p w14:paraId="168C0E4A" w14:textId="77777777" w:rsidR="008E1990" w:rsidRPr="00367A3F" w:rsidRDefault="008E1990" w:rsidP="002F0309">
            <w:pPr>
              <w:tabs>
                <w:tab w:val="left" w:pos="426"/>
              </w:tabs>
              <w:autoSpaceDN w:val="0"/>
              <w:textAlignment w:val="baseline"/>
              <w:rPr>
                <w:sz w:val="18"/>
                <w:szCs w:val="18"/>
              </w:rPr>
            </w:pPr>
          </w:p>
        </w:tc>
        <w:tc>
          <w:tcPr>
            <w:tcW w:w="8789" w:type="dxa"/>
            <w:vAlign w:val="center"/>
          </w:tcPr>
          <w:p w14:paraId="160CF3EB" w14:textId="77777777" w:rsidR="008E1990" w:rsidRPr="00636589" w:rsidRDefault="008E1990" w:rsidP="002F0309">
            <w:pPr>
              <w:rPr>
                <w:bCs/>
                <w:sz w:val="18"/>
                <w:szCs w:val="18"/>
              </w:rPr>
            </w:pPr>
            <w:r w:rsidRPr="00636589">
              <w:rPr>
                <w:bCs/>
                <w:sz w:val="18"/>
                <w:szCs w:val="18"/>
              </w:rPr>
              <w:t>Instaliavimo kvalifikavimo  (</w:t>
            </w:r>
            <w:r w:rsidRPr="00636589">
              <w:rPr>
                <w:bCs/>
                <w:sz w:val="18"/>
                <w:szCs w:val="18"/>
                <w:lang w:val="en-US"/>
              </w:rPr>
              <w:t>Inhalation Qualification -</w:t>
            </w:r>
            <w:r w:rsidRPr="00636589">
              <w:rPr>
                <w:bCs/>
                <w:sz w:val="18"/>
                <w:szCs w:val="18"/>
              </w:rPr>
              <w:t xml:space="preserve"> IQ) apimtis ne mažesnė nei:</w:t>
            </w:r>
          </w:p>
          <w:p w14:paraId="09F63958" w14:textId="77777777" w:rsidR="008E1990" w:rsidRPr="00636589" w:rsidRDefault="008E1990" w:rsidP="002F0309">
            <w:pPr>
              <w:tabs>
                <w:tab w:val="left" w:pos="426"/>
              </w:tabs>
              <w:autoSpaceDN w:val="0"/>
              <w:textAlignment w:val="baseline"/>
              <w:rPr>
                <w:bCs/>
                <w:sz w:val="18"/>
                <w:szCs w:val="18"/>
              </w:rPr>
            </w:pPr>
            <w:r w:rsidRPr="0063658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8E1990" w:rsidRPr="00636589" w:rsidRDefault="008E1990" w:rsidP="002F0309">
            <w:pPr>
              <w:tabs>
                <w:tab w:val="left" w:pos="426"/>
              </w:tabs>
              <w:autoSpaceDN w:val="0"/>
              <w:textAlignment w:val="baseline"/>
              <w:rPr>
                <w:bCs/>
                <w:sz w:val="18"/>
                <w:szCs w:val="18"/>
              </w:rPr>
            </w:pPr>
            <w:r w:rsidRPr="0063658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3) Įrangos identifikacija – fiksuojama įrangos gamintojas, gamybos metai tipas/modelis, gamyklinis numeris, inventorinis numeris ir įrenginio eksploatavimo vieta.</w:t>
            </w:r>
          </w:p>
          <w:p w14:paraId="6A98111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 Instaliavimo patikra, kurios metu vertinama ar:</w:t>
            </w:r>
          </w:p>
          <w:p w14:paraId="2553998C"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5.1) Įrenginys pastatytas ant horizontalaus, stabilaus ir tvirto paviršiaus;</w:t>
            </w:r>
          </w:p>
          <w:p w14:paraId="133645E3"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5.2) Įrenginys neturi matomų pažeidimų;</w:t>
            </w:r>
          </w:p>
          <w:p w14:paraId="2423C78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5.3) Aplink įrenginį palikta pakankamai vietos, kad durys galėtų pilnai atsiverti neužkliudydamos kitų įrenginių ir nesudarydamos kliūties;</w:t>
            </w:r>
          </w:p>
          <w:p w14:paraId="0BA9F9AF"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5.4) Durų tarpinė nėra pažeista ar deformuota;</w:t>
            </w:r>
          </w:p>
          <w:p w14:paraId="12DC632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5.5) Įrenginys pažymėtas CE ženklu</w:t>
            </w:r>
          </w:p>
          <w:p w14:paraId="2BD57C7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5.6) Patalpos temperatūra atitinka gamintojo specifikaciją;</w:t>
            </w:r>
          </w:p>
          <w:p w14:paraId="3814567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5.7) Maitinimo šaltinis prijungtas.</w:t>
            </w:r>
          </w:p>
          <w:p w14:paraId="7F4500E4"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5.8) Įjungta sistema pasiekusi nustatytus temperatūros rėžius nemeta jokių aliarmų</w:t>
            </w:r>
          </w:p>
          <w:p w14:paraId="154034D9" w14:textId="77777777" w:rsidR="008E1990" w:rsidRPr="00636589" w:rsidRDefault="008E1990" w:rsidP="002F0309">
            <w:pPr>
              <w:tabs>
                <w:tab w:val="left" w:pos="426"/>
              </w:tabs>
              <w:autoSpaceDN w:val="0"/>
              <w:textAlignment w:val="baseline"/>
              <w:rPr>
                <w:bCs/>
                <w:sz w:val="18"/>
                <w:szCs w:val="18"/>
              </w:rPr>
            </w:pPr>
            <w:r w:rsidRPr="00636589">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8E1990" w:rsidRPr="00E30532" w:rsidRDefault="008E1990" w:rsidP="002F0309">
            <w:pPr>
              <w:tabs>
                <w:tab w:val="left" w:pos="426"/>
              </w:tabs>
              <w:autoSpaceDN w:val="0"/>
              <w:textAlignment w:val="baseline"/>
              <w:rPr>
                <w:bCs/>
                <w:sz w:val="18"/>
                <w:szCs w:val="18"/>
                <w:highlight w:val="yellow"/>
              </w:rPr>
            </w:pPr>
            <w:r w:rsidRPr="00636589">
              <w:rPr>
                <w:bCs/>
                <w:sz w:val="18"/>
                <w:szCs w:val="18"/>
              </w:rPr>
              <w:t>7) Rezultatų vertinamas - patvirtinama,  kad nebuvo nustatyta nuokrypių arba visi nuokrypiai yra uždaryti. Atliekamas rezultatų vertinimas bei pateikiamos išvados.</w:t>
            </w:r>
          </w:p>
        </w:tc>
        <w:tc>
          <w:tcPr>
            <w:tcW w:w="1140" w:type="dxa"/>
            <w:vAlign w:val="center"/>
          </w:tcPr>
          <w:p w14:paraId="16012D94" w14:textId="77777777" w:rsidR="008E1990" w:rsidRPr="00636589" w:rsidRDefault="008E1990" w:rsidP="002F0309">
            <w:pPr>
              <w:jc w:val="center"/>
              <w:rPr>
                <w:bCs/>
                <w:sz w:val="18"/>
                <w:szCs w:val="18"/>
              </w:rPr>
            </w:pPr>
            <w:r>
              <w:rPr>
                <w:bCs/>
                <w:sz w:val="18"/>
                <w:szCs w:val="18"/>
              </w:rPr>
              <w:t>1</w:t>
            </w:r>
          </w:p>
        </w:tc>
      </w:tr>
      <w:tr w:rsidR="008E1990" w:rsidRPr="006A36C9" w14:paraId="198B8576" w14:textId="77777777" w:rsidTr="002F0309">
        <w:trPr>
          <w:trHeight w:val="701"/>
          <w:jc w:val="center"/>
        </w:trPr>
        <w:tc>
          <w:tcPr>
            <w:tcW w:w="1413" w:type="dxa"/>
            <w:vMerge/>
            <w:vAlign w:val="center"/>
          </w:tcPr>
          <w:p w14:paraId="5AEE7DF9" w14:textId="77777777" w:rsidR="008E1990" w:rsidRPr="00367A3F" w:rsidRDefault="008E1990" w:rsidP="002F0309">
            <w:pPr>
              <w:rPr>
                <w:b/>
                <w:bCs/>
                <w:sz w:val="18"/>
                <w:szCs w:val="18"/>
              </w:rPr>
            </w:pPr>
          </w:p>
        </w:tc>
        <w:tc>
          <w:tcPr>
            <w:tcW w:w="2693" w:type="dxa"/>
            <w:vAlign w:val="center"/>
          </w:tcPr>
          <w:p w14:paraId="0A6396E5" w14:textId="77777777" w:rsidR="008E1990" w:rsidRPr="00367A3F" w:rsidRDefault="008E1990" w:rsidP="002F0309">
            <w:pPr>
              <w:tabs>
                <w:tab w:val="left" w:pos="426"/>
              </w:tabs>
              <w:autoSpaceDN w:val="0"/>
              <w:textAlignment w:val="baseline"/>
              <w:rPr>
                <w:sz w:val="18"/>
                <w:szCs w:val="18"/>
              </w:rPr>
            </w:pPr>
            <w:r>
              <w:rPr>
                <w:sz w:val="18"/>
                <w:szCs w:val="18"/>
              </w:rPr>
              <w:t xml:space="preserve">1.2 </w:t>
            </w:r>
            <w:r w:rsidRPr="00367A3F">
              <w:rPr>
                <w:sz w:val="18"/>
                <w:szCs w:val="18"/>
              </w:rPr>
              <w:t>Veikimo kvalifikavimas (OQ)</w:t>
            </w:r>
          </w:p>
          <w:p w14:paraId="29A09613"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tinkamai atlieka savo funkciją</w:t>
            </w:r>
          </w:p>
        </w:tc>
        <w:tc>
          <w:tcPr>
            <w:tcW w:w="8789" w:type="dxa"/>
            <w:vAlign w:val="center"/>
          </w:tcPr>
          <w:p w14:paraId="10AA2A4D" w14:textId="77777777" w:rsidR="008E1990" w:rsidRPr="00623435" w:rsidRDefault="008E1990" w:rsidP="002F0309">
            <w:pPr>
              <w:tabs>
                <w:tab w:val="left" w:pos="426"/>
              </w:tabs>
              <w:autoSpaceDN w:val="0"/>
              <w:textAlignment w:val="baseline"/>
              <w:rPr>
                <w:bCs/>
                <w:sz w:val="18"/>
                <w:szCs w:val="18"/>
              </w:rPr>
            </w:pPr>
            <w:r w:rsidRPr="00623435">
              <w:rPr>
                <w:bCs/>
                <w:sz w:val="18"/>
                <w:szCs w:val="18"/>
              </w:rPr>
              <w:t>Veikimo kvalifikavimo testavimas atliekamas pagal gamintojo rekomendacijas gamintojo įgalioto asmens.</w:t>
            </w:r>
          </w:p>
        </w:tc>
        <w:tc>
          <w:tcPr>
            <w:tcW w:w="1140" w:type="dxa"/>
            <w:vAlign w:val="center"/>
          </w:tcPr>
          <w:p w14:paraId="6B2585D1" w14:textId="77777777" w:rsidR="008E1990" w:rsidRPr="00623435" w:rsidRDefault="008E1990" w:rsidP="002F0309">
            <w:pPr>
              <w:tabs>
                <w:tab w:val="left" w:pos="426"/>
              </w:tabs>
              <w:autoSpaceDN w:val="0"/>
              <w:jc w:val="center"/>
              <w:textAlignment w:val="baseline"/>
              <w:rPr>
                <w:bCs/>
                <w:sz w:val="18"/>
                <w:szCs w:val="18"/>
              </w:rPr>
            </w:pPr>
            <w:r>
              <w:rPr>
                <w:bCs/>
                <w:sz w:val="18"/>
                <w:szCs w:val="18"/>
              </w:rPr>
              <w:t>1</w:t>
            </w:r>
          </w:p>
        </w:tc>
      </w:tr>
      <w:tr w:rsidR="008E1990" w:rsidRPr="006A36C9" w14:paraId="0F72CC4A" w14:textId="77777777" w:rsidTr="002F0309">
        <w:trPr>
          <w:trHeight w:val="1122"/>
          <w:jc w:val="center"/>
        </w:trPr>
        <w:tc>
          <w:tcPr>
            <w:tcW w:w="1413" w:type="dxa"/>
            <w:vMerge/>
            <w:vAlign w:val="center"/>
          </w:tcPr>
          <w:p w14:paraId="188BADF3" w14:textId="77777777" w:rsidR="008E1990" w:rsidRPr="00367A3F" w:rsidRDefault="008E1990" w:rsidP="002F0309">
            <w:pPr>
              <w:rPr>
                <w:b/>
                <w:bCs/>
                <w:sz w:val="18"/>
                <w:szCs w:val="18"/>
              </w:rPr>
            </w:pPr>
          </w:p>
        </w:tc>
        <w:tc>
          <w:tcPr>
            <w:tcW w:w="2693" w:type="dxa"/>
            <w:vAlign w:val="center"/>
          </w:tcPr>
          <w:p w14:paraId="419D11F4" w14:textId="77777777" w:rsidR="008E1990" w:rsidRPr="00367A3F" w:rsidRDefault="008E1990" w:rsidP="002F0309">
            <w:pPr>
              <w:tabs>
                <w:tab w:val="left" w:pos="426"/>
              </w:tabs>
              <w:autoSpaceDN w:val="0"/>
              <w:textAlignment w:val="baseline"/>
              <w:rPr>
                <w:sz w:val="18"/>
                <w:szCs w:val="18"/>
              </w:rPr>
            </w:pPr>
            <w:r>
              <w:rPr>
                <w:sz w:val="18"/>
                <w:szCs w:val="18"/>
              </w:rPr>
              <w:t xml:space="preserve">1.3 </w:t>
            </w:r>
            <w:r w:rsidRPr="00367A3F">
              <w:rPr>
                <w:sz w:val="18"/>
                <w:szCs w:val="18"/>
              </w:rPr>
              <w:t>Eksploatacinių charakteristikų ir našumo kvalifikavimas (PQ)</w:t>
            </w:r>
          </w:p>
          <w:p w14:paraId="41C68CD7"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įvykdo savo funkciją imituojant realias darbines sąlygas</w:t>
            </w:r>
          </w:p>
        </w:tc>
        <w:tc>
          <w:tcPr>
            <w:tcW w:w="8789" w:type="dxa"/>
            <w:vAlign w:val="center"/>
          </w:tcPr>
          <w:p w14:paraId="7915EDB7" w14:textId="77777777" w:rsidR="008E1990" w:rsidRPr="00623435" w:rsidRDefault="008E1990" w:rsidP="002F0309">
            <w:pPr>
              <w:tabs>
                <w:tab w:val="left" w:pos="426"/>
              </w:tabs>
              <w:autoSpaceDN w:val="0"/>
              <w:textAlignment w:val="baseline"/>
              <w:rPr>
                <w:bCs/>
                <w:sz w:val="18"/>
                <w:szCs w:val="18"/>
              </w:rPr>
            </w:pPr>
            <w:r w:rsidRPr="00623435">
              <w:rPr>
                <w:sz w:val="18"/>
                <w:szCs w:val="18"/>
              </w:rPr>
              <w:t xml:space="preserve">Eksploatacinių charakteristikų ir našumo </w:t>
            </w:r>
            <w:r w:rsidRPr="00623435">
              <w:rPr>
                <w:bCs/>
                <w:sz w:val="18"/>
                <w:szCs w:val="18"/>
              </w:rPr>
              <w:t>kvalifikavimo testavimas atliekamas pagal gamintojo rekomendacijas gamintojo įgalioto asmens.</w:t>
            </w:r>
          </w:p>
        </w:tc>
        <w:tc>
          <w:tcPr>
            <w:tcW w:w="1140" w:type="dxa"/>
            <w:vAlign w:val="center"/>
          </w:tcPr>
          <w:p w14:paraId="594D8EF9" w14:textId="77777777" w:rsidR="008E1990" w:rsidRPr="00623435" w:rsidRDefault="008E1990" w:rsidP="002F0309">
            <w:pPr>
              <w:tabs>
                <w:tab w:val="left" w:pos="426"/>
              </w:tabs>
              <w:autoSpaceDN w:val="0"/>
              <w:jc w:val="center"/>
              <w:textAlignment w:val="baseline"/>
              <w:rPr>
                <w:sz w:val="18"/>
                <w:szCs w:val="18"/>
              </w:rPr>
            </w:pPr>
            <w:r>
              <w:rPr>
                <w:sz w:val="18"/>
                <w:szCs w:val="18"/>
              </w:rPr>
              <w:t>1</w:t>
            </w:r>
          </w:p>
        </w:tc>
      </w:tr>
    </w:tbl>
    <w:p w14:paraId="0EFAD47D" w14:textId="4C24C595"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CDADF" w14:textId="77777777" w:rsidR="001C08F8" w:rsidRDefault="001C08F8" w:rsidP="006A36C9">
      <w:r>
        <w:separator/>
      </w:r>
    </w:p>
  </w:endnote>
  <w:endnote w:type="continuationSeparator" w:id="0">
    <w:p w14:paraId="005408F8" w14:textId="77777777" w:rsidR="001C08F8" w:rsidRDefault="001C08F8"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5CEF8" w14:textId="77777777" w:rsidR="001C08F8" w:rsidRDefault="001C08F8" w:rsidP="006A36C9">
      <w:r>
        <w:separator/>
      </w:r>
    </w:p>
  </w:footnote>
  <w:footnote w:type="continuationSeparator" w:id="0">
    <w:p w14:paraId="48716E2F" w14:textId="77777777" w:rsidR="001C08F8" w:rsidRDefault="001C08F8"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46F6D"/>
    <w:rsid w:val="0008115F"/>
    <w:rsid w:val="00087257"/>
    <w:rsid w:val="0009020F"/>
    <w:rsid w:val="000F20A5"/>
    <w:rsid w:val="0010105A"/>
    <w:rsid w:val="001562E6"/>
    <w:rsid w:val="00196418"/>
    <w:rsid w:val="001A1360"/>
    <w:rsid w:val="001C08F8"/>
    <w:rsid w:val="001C3A9E"/>
    <w:rsid w:val="001D3D01"/>
    <w:rsid w:val="001F5626"/>
    <w:rsid w:val="002076C5"/>
    <w:rsid w:val="0024317B"/>
    <w:rsid w:val="00244123"/>
    <w:rsid w:val="00262164"/>
    <w:rsid w:val="002753D5"/>
    <w:rsid w:val="002856BA"/>
    <w:rsid w:val="002B2B43"/>
    <w:rsid w:val="002D7D75"/>
    <w:rsid w:val="003003CC"/>
    <w:rsid w:val="003155E8"/>
    <w:rsid w:val="003509FD"/>
    <w:rsid w:val="00350CE2"/>
    <w:rsid w:val="0036591F"/>
    <w:rsid w:val="003C54DC"/>
    <w:rsid w:val="003E50DF"/>
    <w:rsid w:val="003F33D9"/>
    <w:rsid w:val="0041485D"/>
    <w:rsid w:val="004221C2"/>
    <w:rsid w:val="004231F6"/>
    <w:rsid w:val="00445EAB"/>
    <w:rsid w:val="00450859"/>
    <w:rsid w:val="00454348"/>
    <w:rsid w:val="004713EC"/>
    <w:rsid w:val="004B7F4E"/>
    <w:rsid w:val="004C7886"/>
    <w:rsid w:val="004D2F6C"/>
    <w:rsid w:val="004D6BE5"/>
    <w:rsid w:val="004D74D2"/>
    <w:rsid w:val="004F5E2E"/>
    <w:rsid w:val="00501577"/>
    <w:rsid w:val="005104A5"/>
    <w:rsid w:val="00555DB2"/>
    <w:rsid w:val="00561B45"/>
    <w:rsid w:val="005C2D23"/>
    <w:rsid w:val="005D6ED0"/>
    <w:rsid w:val="005F1134"/>
    <w:rsid w:val="00607152"/>
    <w:rsid w:val="00621968"/>
    <w:rsid w:val="006235E0"/>
    <w:rsid w:val="00633197"/>
    <w:rsid w:val="006356D0"/>
    <w:rsid w:val="00636589"/>
    <w:rsid w:val="006564C6"/>
    <w:rsid w:val="00663F22"/>
    <w:rsid w:val="0068546E"/>
    <w:rsid w:val="006A36C9"/>
    <w:rsid w:val="006E526C"/>
    <w:rsid w:val="0070310F"/>
    <w:rsid w:val="007314F8"/>
    <w:rsid w:val="00753E4F"/>
    <w:rsid w:val="00762A62"/>
    <w:rsid w:val="0077496D"/>
    <w:rsid w:val="00793944"/>
    <w:rsid w:val="007D3BE7"/>
    <w:rsid w:val="00814194"/>
    <w:rsid w:val="008356D4"/>
    <w:rsid w:val="00855545"/>
    <w:rsid w:val="008779A8"/>
    <w:rsid w:val="00880552"/>
    <w:rsid w:val="0088425C"/>
    <w:rsid w:val="00897E5E"/>
    <w:rsid w:val="008A4D7B"/>
    <w:rsid w:val="008A59AF"/>
    <w:rsid w:val="008A6F3F"/>
    <w:rsid w:val="008D6E50"/>
    <w:rsid w:val="008E1990"/>
    <w:rsid w:val="008E51AE"/>
    <w:rsid w:val="008F07DF"/>
    <w:rsid w:val="00907A1E"/>
    <w:rsid w:val="009602CB"/>
    <w:rsid w:val="00972B83"/>
    <w:rsid w:val="009971FC"/>
    <w:rsid w:val="009C525B"/>
    <w:rsid w:val="009E7D1F"/>
    <w:rsid w:val="009F1C79"/>
    <w:rsid w:val="009F778F"/>
    <w:rsid w:val="00A01475"/>
    <w:rsid w:val="00A06ABE"/>
    <w:rsid w:val="00A46332"/>
    <w:rsid w:val="00A46970"/>
    <w:rsid w:val="00A55084"/>
    <w:rsid w:val="00A55461"/>
    <w:rsid w:val="00A63C39"/>
    <w:rsid w:val="00A66815"/>
    <w:rsid w:val="00A855F7"/>
    <w:rsid w:val="00A969C3"/>
    <w:rsid w:val="00AA2429"/>
    <w:rsid w:val="00AA333D"/>
    <w:rsid w:val="00AA36CD"/>
    <w:rsid w:val="00AD45BF"/>
    <w:rsid w:val="00B30B9B"/>
    <w:rsid w:val="00B512F4"/>
    <w:rsid w:val="00B82DC5"/>
    <w:rsid w:val="00B87402"/>
    <w:rsid w:val="00B913A3"/>
    <w:rsid w:val="00BA1ED6"/>
    <w:rsid w:val="00BB4FD6"/>
    <w:rsid w:val="00BD4EA3"/>
    <w:rsid w:val="00BD56A0"/>
    <w:rsid w:val="00BF32F0"/>
    <w:rsid w:val="00C072EA"/>
    <w:rsid w:val="00C211D6"/>
    <w:rsid w:val="00C31C13"/>
    <w:rsid w:val="00C33279"/>
    <w:rsid w:val="00C37B94"/>
    <w:rsid w:val="00C527E7"/>
    <w:rsid w:val="00C57AA8"/>
    <w:rsid w:val="00C70652"/>
    <w:rsid w:val="00C908FF"/>
    <w:rsid w:val="00C92750"/>
    <w:rsid w:val="00CB0329"/>
    <w:rsid w:val="00CD6F00"/>
    <w:rsid w:val="00CF4B52"/>
    <w:rsid w:val="00D172FD"/>
    <w:rsid w:val="00D21CE8"/>
    <w:rsid w:val="00D40A24"/>
    <w:rsid w:val="00D77D58"/>
    <w:rsid w:val="00D82E99"/>
    <w:rsid w:val="00D90558"/>
    <w:rsid w:val="00D91D75"/>
    <w:rsid w:val="00D95E3C"/>
    <w:rsid w:val="00DE3D68"/>
    <w:rsid w:val="00E107FE"/>
    <w:rsid w:val="00E30532"/>
    <w:rsid w:val="00E329C7"/>
    <w:rsid w:val="00E62A3C"/>
    <w:rsid w:val="00E702EB"/>
    <w:rsid w:val="00E8338E"/>
    <w:rsid w:val="00EA085B"/>
    <w:rsid w:val="00EA5276"/>
    <w:rsid w:val="00EB3236"/>
    <w:rsid w:val="00EB5D0C"/>
    <w:rsid w:val="00EC1F77"/>
    <w:rsid w:val="00ED15B6"/>
    <w:rsid w:val="00ED79F1"/>
    <w:rsid w:val="00F03203"/>
    <w:rsid w:val="00F06A50"/>
    <w:rsid w:val="00F114E0"/>
    <w:rsid w:val="00F1615A"/>
    <w:rsid w:val="00F53DC8"/>
    <w:rsid w:val="00F66C48"/>
    <w:rsid w:val="00F806F4"/>
    <w:rsid w:val="00F84AF6"/>
    <w:rsid w:val="00F90CB2"/>
    <w:rsid w:val="00F94513"/>
    <w:rsid w:val="00FF08FB"/>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6024</Words>
  <Characters>3434</Characters>
  <Application>Microsoft Office Word</Application>
  <DocSecurity>0</DocSecurity>
  <Lines>28</Lines>
  <Paragraphs>18</Paragraphs>
  <ScaleCrop>false</ScaleCrop>
  <Company/>
  <LinksUpToDate>false</LinksUpToDate>
  <CharactersWithSpaces>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2026-02-18T15:58:00Z</dcterms:created>
  <dcterms:modified xsi:type="dcterms:W3CDTF">2026-02-18T15:58:00Z</dcterms:modified>
</cp:coreProperties>
</file>